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0Plan pracy szkoły na rok szkolny 2024/2025</w:t>
      </w:r>
    </w:p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Zespołu Szkół im. Armii Krajowej Obwodu „Głuszec”-Grójec</w:t>
      </w:r>
    </w:p>
    <w:tbl>
      <w:tblPr>
        <w:tblStyle w:val="Tabela-Siatka"/>
        <w:tblW w:w="963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3120"/>
        <w:gridCol w:w="1809"/>
        <w:gridCol w:w="1131"/>
        <w:gridCol w:w="1596"/>
      </w:tblGrid>
      <w:tr>
        <w:trPr/>
        <w:tc>
          <w:tcPr>
            <w:tcW w:w="9636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WRZESIEŃ 2024 r.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Rada przygotowująca nowy rok szkolny 2024/2025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29.08.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Godz.10.00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Biuletyn Informacji Publicznej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Aktualizacja szkolnej strony BIP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>Z. Gołębiewski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Uroczyste rozpoczęcie rocznych zajęć dydaktyczno- wychowawczych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z wychowawcami.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Zapoznanie uczniów klas I z prawami i obowiązkami ucznia w oparciu o Statut Szkoły, przypomnienie uczniom klas pozostałych praw i obowiązków ucznia w oparciu o Statut Szkoły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2.09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Godz. 9.00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Powiatowa inauguracja roku szkolnego 2024/2025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połączona z otwarciem nowego kompleksu sportowego.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Uroczystości na stadionie szkolnym.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X. Korczak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E. Sujecka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nauczyciele wychowania fizycznego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J.Cichacka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A.Mazur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B.Lipska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Ł.Gąsienica 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3.09.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9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dziennika elektronicznego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Wprowadzenie do dziennika lekcyjnego: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rozkładów nauczania,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planów pracy wychowawców,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danych dotyczących programów nauczania,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planu zajęć dydaktycznych itp.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 10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Plany zajęć z wychowawcą do 13.09.</w:t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Uzupełnienie arkuszy ocen za rok szkolny 2023/2024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Złożenie deklaracji uczniów dotyczących zajęć z wychowania do życia w rodzinie. Uzupełnienie deklaracji-klasa I oraz zweryfikowanie deklaracji uczniów klas  o uczęszczaniu na religię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klasy I do 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Pełnoletni uczniowie. Rodzice.</w:t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Edycja danych uczniów i rodziców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6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Umieszczenie Terminarza- dni wolnych od zajęć dydaktyczno-wychowawczych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Administrator   Z. Gołębiewski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Ewaluacja wewnętrzna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Opracowanie harmonogramu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Zespoły  ds.ewaluacji wewnętrznej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do 27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Plany pracy wychowawców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Plany pracy: zespoły, pedagog, biblioteka, SU, itp.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dokumentacji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Komisji Przedmiotowych,Pedagog,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bibliotekarze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 uwzględnieniem wniosków RP oraz  podstawowych kierunków realizacji polityki oświatowej państwa w roku szkolnym 2024/2025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Kiermasz używanych podręczników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Oferty sprzedaży umieszczone w bibliotece szkolnej na tablicy ogłoszeń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3-13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Plan nadzoru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dokumentu planu nadzoru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12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Promocja szkoły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Aktualizacja strony internetowej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>M. Gryga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ds. Promocji Szkoły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27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Testy diagnostyczne dla klas pierwszych i drugich (porównanie wyników z klasy pierwszej celem sprawdzenia postępów edukacyjnych)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Diagnoza umiejętności matematycznych i językowych uczniów: matematyka, j. polski, j. angielski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nauczycieli języków obcych, języka polskiego i matematyki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Złożenie dokumentacji szkolnej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Wymagania edukacyjne na poszczególne oceny szkolne rok szkolny 2024/2025-forma elektroniczna i papierowa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Zespoły przedmiotowe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do 6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Wersja papierowa i elektroniczna</w:t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Zapoznanie uczniów i rodziców z wymaganiami edukacyjnymi z poszczególnych przedmiotów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przedmiotów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dziennika, zapis w zeszytach</w:t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Umieszczenie na stronie internetowej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Wicedyrektor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2"/>
                <w:szCs w:val="22"/>
                <w:lang w:val="pl-PL" w:eastAsia="en-US" w:bidi="ar-SA"/>
              </w:rPr>
              <w:t>Wprowadzenie zmian w dokumentach szkolnych i dostosowanie ich do zmian prawa oświatowego: statut, regulaminy, procedury.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komisji, zespołów przedmiotowych i problemowo-zadaniowych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bieżąco-cały rok szkolny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Zatwierdzenie planów pracy szkoły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Zebrania z rodzicami (wybór trójek klasowych)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Spotkanie ogólne: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Zapoznanie rodziców: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a)z Wewnątrzszkolnym Ocenianiem;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b)  ze Statutem Szkoły - 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wymaganiami edukacyjnymi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niezbędnymi do otrzymania przez ucznia poszczególnych śródrocznych i rocznych ocen klasyfikacyjnych z obowiązkowych i dodatkowych zajęć edukacyjnych, sposobami sprawdzania osiągnięć edukacyjnych, warunkami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 trybem uzyskania wyższej niż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przewidywana rocznej oceny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 obowiązkowych i dodatkowych zajęć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oraz z warunkami, sposobem 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kryteriami oceniania zachowania oraz z warunkami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 trybem otrzymania wyższej niż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przewidywana rocznej oceny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klasyfikacyjnej zachowania;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c) z przepisami dotyczącymi egzaminu maturalnego , zawodowego;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d) ze szkolnym programem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profilaktyczno -wychowawczym i planem pracy szkoły;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e) zapoznanie z regulaminem dziennika elektronicznego.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Wychowawcy: wszyscy nauczyciele, administrator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10" w:leader="none"/>
                <w:tab w:val="center" w:pos="388" w:leader="none"/>
              </w:tabs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ab/>
              <w:t xml:space="preserve">  11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Podniesienie jakości kształcenia w szkole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Diagnoza edukacyjna uczniów zdolnych do udziału w olimpiadach i konkursach przedmiotowych – projektowanie wspomagania procesu dydaktycznego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ds. Wspierania Uczniów Zdolnych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Komisje przedmiotowe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Przedstawienie wyników na następnej radzie pedagogicznej</w:t>
            </w:r>
          </w:p>
        </w:tc>
      </w:tr>
      <w:tr>
        <w:trPr/>
        <w:tc>
          <w:tcPr>
            <w:tcW w:w="1980" w:type="dxa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color w:val="111111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color w:val="111111"/>
                <w:kern w:val="0"/>
                <w:sz w:val="22"/>
                <w:szCs w:val="22"/>
                <w:lang w:val="pl-PL" w:eastAsia="en-US" w:bidi="ar-SA"/>
              </w:rPr>
              <w:t>Odkrywanie i rozwijanie zainteresowań i uzdolnień uczniów przez indywidualizowanie stawianych im zadań oraz przygotowanie do udziału w konkursach wewnątrzszkolnych i pozaszkolnych.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Konsultacje dla uczniów i rodziców</w:t>
            </w:r>
          </w:p>
        </w:tc>
        <w:tc>
          <w:tcPr>
            <w:tcW w:w="18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Cały rok szkolny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Zapisy w rejestrze godzin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Pomoc psychologiczno-pedagogiczna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Rozpoznanie uczniów z orzeczeniami lub opinią PPP, niepowodzeniami szkolnymi-przekazanie informacji do pedagoga szkolnego.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Złożenie stosownej dokumentacji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do 16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Cały rok szkolny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Pomoc psychologiczno-pedagogiczna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Opracowanie dokumentacji PPP dla uczniów z opiniami i orzeczeniami oraz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 xml:space="preserve">niepowodzeniami szkolnymi </w:t>
            </w:r>
            <w:r>
              <w:rPr>
                <w:rFonts w:eastAsia="Calibri" w:cs="Times New Roman" w:ascii="Times New Roman" w:hAnsi="Times New Roman"/>
                <w:color w:val="C9211E"/>
                <w:kern w:val="0"/>
                <w:sz w:val="22"/>
                <w:szCs w:val="22"/>
                <w:lang w:val="pl-PL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 z  klas 2-5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Pomoc psychologiczno-pedagogiczna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Opracowanie dokumentacji PPP dla uczniów z opiniami i orzeczeniami z  klas 1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Pomoc psychologiczno-pedagogiczna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Przeprowadzenie spotkań rodziców i  zespołów wychowawczych dla uczniów z orzeczeniami z  klas 1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dokumentacji przebiegu nauczania i działań wychowawczych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Wycieczki edukacyjne dla klas 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Otrzęsiny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Realizacja podstawy programowej;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w spotkaniu integrującym społeczność uczniów klas I „Rajd Niepodległości”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pierwszych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Wycieczki edukacyjne uczniów klas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Wzmacnianie wychowawczej roli Szkoły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Realizacja podstawy programowej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 cały rok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cs="Times New Roman" w:ascii="Times New Roman" w:hAnsi="Times New Roman"/>
                <w:color w:val="0070C0"/>
              </w:rPr>
            </w:r>
          </w:p>
        </w:tc>
      </w:tr>
      <w:tr>
        <w:trPr/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"/>
                <w:color w:val="111111"/>
                <w:kern w:val="0"/>
                <w:sz w:val="22"/>
                <w:szCs w:val="22"/>
                <w:lang w:val="pl-PL" w:eastAsia="en-US" w:bidi="ar-SA"/>
              </w:rPr>
              <w:t>Wzmacnianie wychowawczej roli szkoły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Przeprowadzenie pogadanek na godzinach wychowawczych dotyczących praw dziecka i ucznia.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Spotkania z prawnikiem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Badania ankietowe dotyczące przestrzegania praw dziecka i ucznia</w:t>
            </w:r>
          </w:p>
        </w:tc>
        <w:tc>
          <w:tcPr>
            <w:tcW w:w="18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Zespół do spraw ewaluacji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rok szkolny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co dwa miesiące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Deklaracje przystąpienia do egzaminu zawodowego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Nadzór nad przygotowaniem deklaracji w wersji papierowej i elektronicznej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Przypomnienie procedur uczniom i rodzicom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V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13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Deklaracje maturalne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Nadzór nad przygotowaniem wstępnej deklaracji  maturalnej w wersji elektronicznej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Zapoznanie z procedurami egzaminu maturalnego uczniów i rodziców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maturalnych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Podniesienie jakości kształcenia w szkole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Przesłanie nauczycielom narzędzi do monitorowania drogi edukacyjnej ucznia klas pierwszych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 jakości kształcenia ze szczególnym uwzględnieniem umiejętności w zakresie matematyki, języka polskiego i angielskiego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unijne w ramach projektów unijnych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pozalekcyjne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Wdrożenie-cały rok szkolny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Podstawowe kierunki realizacji polityki oświatowej państwa</w:t>
            </w:r>
          </w:p>
        </w:tc>
      </w:tr>
      <w:tr>
        <w:trPr/>
        <w:tc>
          <w:tcPr>
            <w:tcW w:w="198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Testy diagnostyczne w klasach pierwszych Technikum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języka obcego, matematyki, języka polskiego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Podstawowe kierunki realizacji polityki oświatowej państwa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dziennika-informacja zwrotna bieżącego monitoringu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w dzienniku elektronicznym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Działanie szkoły na rzecz środowiska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Akcja „Sprzątanie Świata”- teren szkolny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Cały rok szkolny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 godzina wychowawcza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"/>
                <w:color w:val="111111"/>
                <w:kern w:val="0"/>
                <w:sz w:val="22"/>
                <w:szCs w:val="22"/>
                <w:lang w:val="pl-PL" w:eastAsia="en-US" w:bidi="ar-SA"/>
              </w:rPr>
              <w:t>Wzmacnianie wychowawczej roli szkoły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Przeciwdziałanie uzależnieniu od narkotyków i dopalaczy-spotkanie funkcjonariuszy policji z młodzieżą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Zajęcia prowadzone przez psychologów z Poradni Pedagogiczno-Psychologicznej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Policja oraz pracownicy PPP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Wybory do Samorządu Uczniowskiego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Kampania i wybory do Samorządu Uczniowskiego</w:t>
            </w:r>
          </w:p>
        </w:tc>
        <w:tc>
          <w:tcPr>
            <w:tcW w:w="18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Ł. Gasienica-Gronikowski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E.Syska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IX/X</w:t>
            </w:r>
          </w:p>
        </w:tc>
        <w:tc>
          <w:tcPr>
            <w:tcW w:w="15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Narodowe czytanie</w:t>
            </w: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Zorganizowanie wspólnego czytania</w:t>
            </w:r>
          </w:p>
        </w:tc>
        <w:tc>
          <w:tcPr>
            <w:tcW w:w="180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X.Korczak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A.Smętek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E.Pawełek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M.Skucińska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E.Ścisłowska</w:t>
            </w:r>
          </w:p>
        </w:tc>
        <w:tc>
          <w:tcPr>
            <w:tcW w:w="113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30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PAŹDZIERNIK 2024 r.</w:t>
      </w:r>
    </w:p>
    <w:tbl>
      <w:tblPr>
        <w:tblStyle w:val="Tabela-Siatka"/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7"/>
        <w:gridCol w:w="2127"/>
        <w:gridCol w:w="2246"/>
        <w:gridCol w:w="1171"/>
        <w:gridCol w:w="1997"/>
      </w:tblGrid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Działania szkoły na rzecz zdrowia i bezpieczeństwa uczniów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Praktyczne sprawdzenie organizacji oraz warunków ewakuacji z budynku szkoły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 Ostrowski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A.Mazur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A.Kuranda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terminarza</w:t>
            </w:r>
          </w:p>
        </w:tc>
      </w:tr>
      <w:tr>
        <w:trPr/>
        <w:tc>
          <w:tcPr>
            <w:tcW w:w="192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szkoły na rzecz zdrowia i bezpieczeństwa uczniów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Międzynarodowy Dzień bez Przemocy-akcja informacyjna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Pogadanki we wszystkich klasach przeprowadzone przez pedagogów (zapis w dzienniku)</w:t>
            </w:r>
          </w:p>
        </w:tc>
      </w:tr>
      <w:tr>
        <w:trPr/>
        <w:tc>
          <w:tcPr>
            <w:tcW w:w="192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profilaktyczny „Zdrowe piersi są OK”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Podstępne WZW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Znamię –Znam je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(współpraca ze Stacją Sanitarno-Epidemiologiczną)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E. Banaszek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Stańczak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A. Śliwa-Jóźwik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X-IV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Termin ustalony ze Stacją Sanitarno-Epidemiologiczną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 Rady Pedagogicznej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szkoły na rzecz bezpieczeństwa w Internecie, odpowiedzialne wykorzystywanie mediów społecznościowych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Cyberprzemoc”-zajęcia prowadzone przez funkcjonariuszy policji. Akcja informacyjna w szkolnych mediach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Realizacja treści na zajęciach z informatyki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przedmiotów informatycznych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Cały rok szkolny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Termin ustalony przez Komendę Policji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 informacja zwrotna bieżącego monitoringu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kontrolą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w dzienniku elektronicznym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Wycieczki edukacyjne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Pielgrzymka Maturzystów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maturalnych, nauczyciele religii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Akademia z okazji dnia KEN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Ślubowanie uczniów klas pierwszych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Występ artystyczno-muzyczny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Ogłoszenie wyników wyborów do Samorządu Uczniowskiego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J. 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A. Mazur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O. Ostrowska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K. Zajkowski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wychowawcy klas pierwszych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11 lub 15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Podniesienie jakości kształcenia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Badanie losów absolwentów-przygotowanie opracowania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kończących naukę w roku szkolnych 2023/2024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14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z dyrekcją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Kontrola dzienników lekcyjnych i zajęć pozalekcyjnych oraz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rytmiczności oceniania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31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Analiza wyników egzaminu maturalnego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dokumentu z opracowania wyników matur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Zespoły Przedmiotowe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28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Analiza wyników egzaminu zawodowego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dokumentu z opracowania wyników matur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Zespoły Przedmiotowe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28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Krwiodawstwa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uczniów i pracowników w honorowym oddawaniu krwi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Lipska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Ł. Gasienica 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Kosatka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Rozwijanie kompetencji czytelniczych oraz upowszechnianie czytelnictwa wśród dzieci i młodzieży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Miesiąc Bibliotek Szkolnych -akcje promujące czytelnictwo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Konkurs czytelniczy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M.Lenart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języka polskiego</w:t>
            </w:r>
          </w:p>
        </w:tc>
        <w:tc>
          <w:tcPr>
            <w:tcW w:w="1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  <w:tc>
          <w:tcPr>
            <w:tcW w:w="199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Zaduszki Szkoła pamięta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Odwiedzenie grobów nauczycieli i żołnierzy AK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 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Ł. Gąsienica 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B. Piechota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A. Kuranda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LISTOPAD 2024r.</w:t>
      </w:r>
    </w:p>
    <w:tbl>
      <w:tblPr>
        <w:tblStyle w:val="Tabela-Siatka"/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6"/>
        <w:gridCol w:w="2363"/>
        <w:gridCol w:w="2251"/>
        <w:gridCol w:w="1271"/>
        <w:gridCol w:w="1837"/>
      </w:tblGrid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ZADANIA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4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szkoły na rzecz zdrowia i bezpieczeństwa uczniów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Przeprowadzenie badań ankietowych nt. bezpieczeństwa uczniów w szkole</w:t>
            </w:r>
          </w:p>
        </w:tc>
        <w:tc>
          <w:tcPr>
            <w:tcW w:w="2251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 szkolny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6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Analiza wyników na wywiadówkę</w:t>
            </w:r>
          </w:p>
        </w:tc>
      </w:tr>
      <w:tr>
        <w:trPr/>
        <w:tc>
          <w:tcPr>
            <w:tcW w:w="174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Zagrożenie tlenkiem węgla-akcja informacyjna</w:t>
            </w:r>
          </w:p>
        </w:tc>
        <w:tc>
          <w:tcPr>
            <w:tcW w:w="2251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Wzmacnianie wychowawczej roli szkoły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Konkursy historyczne.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w uroczystościach patriotycznych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Kuranda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Ł. Gąsienica-Gronikowski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K. Wójcik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Piechota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XI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Akademia z okazji Narodowego Święta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Ł. Gąsienica 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E. Ścisłowska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M. Warzybok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K. Skarzyńska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8 lub 12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Wzmacnianie wychowawczej roli szkoły</w:t>
            </w:r>
          </w:p>
        </w:tc>
        <w:tc>
          <w:tcPr>
            <w:tcW w:w="23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Międzynarodowy Dzień Praw Dziecka</w:t>
            </w: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Samorząd Uczniowski</w:t>
            </w:r>
          </w:p>
        </w:tc>
        <w:tc>
          <w:tcPr>
            <w:tcW w:w="1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"/>
                <w:color w:val="111111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Zebrania z rodzicami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Spotkanie ogólne: </w:t>
            </w: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spotkanie z prawnikiem (prawa dziecka, gdzie szukać pomocy..)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Spotkania w klasach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Wychowawcy, wszyscy nauczyciele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dokumentacji przebiegu nauczania i działań wychowawczych, systematyczności oceniania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29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Podniesienie jakości kształcenia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Przeprowadzenie próbnego egzaminu pisemnego z przedmiotów obowiązkowych w celu sprawdzenia procedur maturalnych i przygotowania uczniów do nowej formuły egzaminu maturalnego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XI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Promocja szkoły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organizacyjne dot. Dni Otwartych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ds. Promocji Szkoły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XI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 lekcyjnego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 informacja zwrotna bieżącego monitoringu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wiadomości w dzienniku elektronicznym.</w:t>
            </w:r>
          </w:p>
        </w:tc>
      </w:tr>
      <w:tr>
        <w:trPr/>
        <w:tc>
          <w:tcPr>
            <w:tcW w:w="174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Andrzejki</w:t>
            </w:r>
          </w:p>
        </w:tc>
        <w:tc>
          <w:tcPr>
            <w:tcW w:w="236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Zabawa andrzejkowa</w:t>
            </w: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Samorząd Uczniowski</w:t>
            </w:r>
          </w:p>
        </w:tc>
        <w:tc>
          <w:tcPr>
            <w:tcW w:w="12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29</w:t>
            </w:r>
          </w:p>
        </w:tc>
        <w:tc>
          <w:tcPr>
            <w:tcW w:w="183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cs="Times New Roman" w:ascii="Times New Roman" w:hAnsi="Times New Roman"/>
                <w:color w:val="111111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GRUDZIEŃ 2024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9"/>
        <w:gridCol w:w="2496"/>
        <w:gridCol w:w="2244"/>
        <w:gridCol w:w="1122"/>
        <w:gridCol w:w="1657"/>
      </w:tblGrid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69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szkoły akcja informacyjna w szkole na rzecz zdrowia i bezpieczeństwa uczniów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Światowy Dzień Walki z AIDS- akcja informacyjna w szkole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Stańczak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W. Płatek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A. Śliwa-Jóźwik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Profilaktyka chorób zakaźnych m. in, grypy- akcja informacyjna w szkole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Pielęgniarka szkolna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n-le wychowania fizycznego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6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Międzynarodowy Dzień Wolontariatu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Dekoracja szkoły w formie plakatów tematycznych, akcja informacyjna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Wolontariusze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Międzynarodowy Dzień Praw Człowieka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Kampania informacyjna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Ł. Gąsienica- 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Piechota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W. Płatek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P. Sokołowski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 wszystkich pracowników szkoły i emerytów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Wigilia szkolna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Socjalna- przewodniczący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41" w:hRule="atLeast"/>
        </w:trPr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Wieczór wigilijny”- Jasełka szkolne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Występ dla uczniów i nauczycieli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Pawlak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 Sokołowska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Ks. M. Słowik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M.Zalewska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 informacja zwrotna bieżącego monitoringu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 w dzienniku elektronicznym.</w:t>
            </w:r>
          </w:p>
        </w:tc>
      </w:tr>
      <w:tr>
        <w:trPr/>
        <w:tc>
          <w:tcPr>
            <w:tcW w:w="17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Zimowa przerwa</w:t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w Komisjach, zespołach przedmiotowych i problemowo- zadaniowych i samokształcenia.</w:t>
            </w:r>
          </w:p>
        </w:tc>
        <w:tc>
          <w:tcPr>
            <w:tcW w:w="2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23-31</w:t>
            </w:r>
          </w:p>
        </w:tc>
        <w:tc>
          <w:tcPr>
            <w:tcW w:w="16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STYCZEŃ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2500"/>
        <w:gridCol w:w="2268"/>
        <w:gridCol w:w="1128"/>
        <w:gridCol w:w="1644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zgodności oceniania ze Statutem Szkolnym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Rozliczenie dokumentacji przebiegu nauczania i działań wychowawczych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Koniec semestru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Wystawienie ocen za I półrocze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realizacji podstawy programowej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Rozliczenie  jakościowe (w tym formy i warunki realizacji)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nauczyciele; wychowawcy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Rozliczenie indywidualne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Rada klasyfikacyjna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Zebrania z rodzicami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Spotkania w klasach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Administrator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23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24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Jubileusz 100 urodzin kombatanta kapitana Stanisława Zięby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Spotkanie z majorem</w:t>
            </w:r>
            <w:bookmarkStart w:id="0" w:name="_GoBack"/>
            <w:bookmarkEnd w:id="0"/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 Stanisławem Ziębą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 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Ł. Gąsienica 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B.Lipska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J. Ostrowski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29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Bal studniówkowy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Wychowawcy klas maturalnych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31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Bal studniówkowy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Promocja szkoły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informacji o szkole w formie  ulotki, itp.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ds. Promocji Szkoły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31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31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Działania szkoły na rzecz zdrowia i bezpieczeństwa uczniów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Pogadanki w klasach na temat bezpiecznych ferii zimowych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Adnotacja w dziennikach</w:t>
            </w:r>
          </w:p>
        </w:tc>
      </w:tr>
      <w:tr>
        <w:trPr/>
        <w:tc>
          <w:tcPr>
            <w:tcW w:w="174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Szkodliwość palenia papierosów oraz nadużywania alkoholu- akcja informacyjna w szkolnych mediach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wychowania fizycznego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Rada podsumowująca I półrocze roku szkolnego 2024/2025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z dziennika- informacja zwrotna bieżącego monitoringu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wiadomości w dzienniku elektronicznym.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Egzamin zawodowy</w:t>
            </w:r>
          </w:p>
        </w:tc>
        <w:tc>
          <w:tcPr>
            <w:tcW w:w="25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Udział nauczycieli w pracach zespołów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Dyrekcja,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kierownik szkolenia praktycznego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9-20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bCs/>
        </w:rPr>
        <w:t>LUTY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7"/>
        <w:gridCol w:w="1956"/>
        <w:gridCol w:w="2253"/>
        <w:gridCol w:w="1634"/>
        <w:gridCol w:w="1658"/>
      </w:tblGrid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Ferie zimowe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3-16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Deklaracje maturalne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ostatecznej deklaracji maturalnej w wersji elektronicznej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 V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Deklaracje przystąpienia do egzaminu zawodowego</w:t>
            </w:r>
          </w:p>
        </w:tc>
        <w:tc>
          <w:tcPr>
            <w:tcW w:w="195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Nadzór nad przygotowaniem deklaracji w wersji papierowej i elektronicznej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Przypomnienie procedur uczniom i rodzicom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Wychowawcy klas III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Wpis do dziennika</w:t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Opracowanie informacji dot. Rekrutacji do klas I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oferty edukacyjnej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Wicedyrektor, Komisja Rekrutacyjna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28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Poinformowanie kandydatów o zasadach rekrutacji do klas I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Oferta edukacyjna i Regulamin Komisji Rekrutacyjnej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Komisji Rekrutacyjnej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Rozporządzenia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szkoły na rzecz zdrowia i bezpieczeństwa uczniów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Bezpieczeństwo na drodze- spotkanie funkcjonariuszy policji z młodzieżą</w:t>
            </w:r>
          </w:p>
        </w:tc>
        <w:tc>
          <w:tcPr>
            <w:tcW w:w="225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pielęgniarka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E. Banaszek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Stańczak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A. Śliwa-Jóźwik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n-le wychowania fizycznego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Cały rok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Termin ustalony przez komendę</w:t>
            </w:r>
          </w:p>
        </w:tc>
      </w:tr>
      <w:tr>
        <w:trPr/>
        <w:tc>
          <w:tcPr>
            <w:tcW w:w="1787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Zapobieganie chorobom nowotworowym oraz zasady zdrowego żywienia- akcja informacyjna</w:t>
            </w:r>
          </w:p>
        </w:tc>
        <w:tc>
          <w:tcPr>
            <w:tcW w:w="225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28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 informacja zwrotna bieżącego monitoringu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 w dzienniku elektronicznym.</w:t>
            </w:r>
          </w:p>
        </w:tc>
      </w:tr>
      <w:tr>
        <w:trPr/>
        <w:tc>
          <w:tcPr>
            <w:tcW w:w="178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Prowadzenie doradztwa zawodowego w szkole</w:t>
            </w:r>
          </w:p>
        </w:tc>
        <w:tc>
          <w:tcPr>
            <w:tcW w:w="19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Konsultacje doradztwa zawodowego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B.Piechota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II/III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MARZEC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8"/>
        <w:gridCol w:w="2127"/>
        <w:gridCol w:w="2252"/>
        <w:gridCol w:w="1557"/>
        <w:gridCol w:w="1644"/>
      </w:tblGrid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 przebiegu nauczania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dokumentacji przebiegu nauczania i działań wychowawczych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Akademia z okazji Dnia Patrona i Akcji na Caritas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Akademia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X. Korczak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Smętek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 Giedyk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Sibilska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Nowak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Kurowski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20 lub 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Uzgodnione ze Starostwem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z rodzicami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Konsultacje  dla rodziców- indywidualne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 informacja zwrotna bieżącego monitoringu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 w dzienniku elektronicznym.</w:t>
            </w:r>
          </w:p>
        </w:tc>
      </w:tr>
      <w:tr>
        <w:trPr/>
        <w:tc>
          <w:tcPr>
            <w:tcW w:w="170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Zespołów Specjalistów i Nauczycieli ds. pomocy psychologiczno- pedagogicznej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Ewaluacja pomocy uczniom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prowadzący rewalidację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27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Zadaniowych, samokształcenia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Krwiodawstwa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uczniów i pracowników w honorowym oddawaniu krwi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Lipska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Kosatka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G. Bańkowski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Otwarty Szkoły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przygotowują wszystkie sale lekcyjne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ds. Promocji Szkoły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</w:t>
            </w:r>
          </w:p>
        </w:tc>
        <w:tc>
          <w:tcPr>
            <w:tcW w:w="16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KWIECIEŃ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7"/>
        <w:gridCol w:w="2179"/>
        <w:gridCol w:w="2246"/>
        <w:gridCol w:w="1278"/>
        <w:gridCol w:w="1658"/>
      </w:tblGrid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Bezpieczeństwo w Internecie, odpowiedzialne korzystanie z mediów społecznościowych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Światowy Dzień Zdrowia-akcja informacyjna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Informatyki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Rocznica zbrodni katyńskiej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Akcja informacyjna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historii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zgodności oceniania ze Statutem Szkolnym (kl.V)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Wiosenna przerwa świąteczna</w:t>
            </w:r>
          </w:p>
        </w:tc>
        <w:tc>
          <w:tcPr>
            <w:tcW w:w="217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17-22</w:t>
            </w:r>
          </w:p>
        </w:tc>
        <w:tc>
          <w:tcPr>
            <w:tcW w:w="165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Klasyfikacja roczna i końcowa uczniów klas V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szkolenie „Matura 2025”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Wybór programów i podręczników na cykl kształcenia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zespołów przedmiotowych w sprawie wyboru programów i podręczników na kolejny cykl kształcenia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zespołów przedmiotowych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24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Zakończenie roku szkolnego klas V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Uroczyste wręczenie świadectw ukończenia szkoły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J. Cichacka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 Czernicka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M. Gryga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E. Pawełek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A. Pawlak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25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dokumentacji przebiegu nauczania i działań wychowawczych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dziennika-informacja zwrotna bieżącego monitoringu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pok.naucz. lub wiadomość w dzienniku elektronicznym.</w:t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Narodowe Święto Konstytucji 3 Maja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Akademia-prezentacja na stronę szkoły</w:t>
            </w:r>
          </w:p>
        </w:tc>
        <w:tc>
          <w:tcPr>
            <w:tcW w:w="2246" w:type="dxa"/>
            <w:tcBorders/>
          </w:tcPr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E. Muszyńska-Przybulewska</w:t>
            </w:r>
          </w:p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A. Kuranda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Ł. Gąsienica-Gronikowski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Światowy Dzień Książki i Praw Autorskich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Wystawa i konkurs czytelniczy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B. Gąsienica-Gronikowska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M. Lenart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n-le j. polskiego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III/IV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w Ogólnopolskim Programie Dzień Przedsiębiorczości</w:t>
            </w:r>
          </w:p>
        </w:tc>
        <w:tc>
          <w:tcPr>
            <w:tcW w:w="21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Prezentacja dla młodzieży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przedmiotów ekonomicznych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16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MAJ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0"/>
        <w:gridCol w:w="2116"/>
        <w:gridCol w:w="2252"/>
        <w:gridCol w:w="1591"/>
        <w:gridCol w:w="1649"/>
      </w:tblGrid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Kontrola dokumentacji przebiegu nauczania i działań wychowawczych oraz rytmiczności oceniania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Konstytucja 3 Maja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Informacje-zajęcia z wychowawcą, plakaty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Rocznica Zakończenia II Wojny Światowej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pocztu sztandarowego w uroczystościach miejskich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Opiekunowie Pocztu Sztandarowego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Rocznica uchwalenia Konstytucji 3-ego Maja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pocztu sztandarowego w uroczystościach miejskich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Opiekunowie Pocztu Sztandarowego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z rodzicami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Konsultacje dla rodziców-indywidualne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Diagnoza potrzeb edukacyjnych uczniów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Badania ankietowe uczniów i rodziców dotyczące zajęć dodatkowych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23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wszystkich pracowników szkoły z dyrekcją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Sprawy bieżące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Spotkanie Zespołów Specjalistów i Nauczycieli ds. pomocy psychologiczno-pedagogicznej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Ewaluacja pomocy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prowadzący rewalidację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22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Egzamin maturalny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nauczycieli w zespołach przedmiotowych i nadzorujących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color w:val="1C1C1C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color w:val="1C1C1C"/>
                <w:kern w:val="0"/>
                <w:sz w:val="22"/>
                <w:szCs w:val="22"/>
                <w:lang w:val="pl-PL" w:eastAsia="en-US" w:bidi="ar-SA"/>
              </w:rPr>
              <w:t>5-24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Rekrutacja uczniów do klas I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Przyjmowanie podań przez Komisję Rekrutacyjną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Rekrutacyjna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1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dziennika-informacja zwrotna bieżącego monitoringu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5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w dzienniku elektronicznym.</w:t>
            </w:r>
          </w:p>
        </w:tc>
      </w:tr>
      <w:tr>
        <w:trPr/>
        <w:tc>
          <w:tcPr>
            <w:tcW w:w="16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Dzień sportu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Organizacja festynu szkolnego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wychowania fizycznego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Samorząd uczniowski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CZERWIEC 2025 r.</w:t>
      </w:r>
    </w:p>
    <w:tbl>
      <w:tblPr>
        <w:tblStyle w:val="Tabela-Siatka"/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3"/>
        <w:gridCol w:w="2302"/>
        <w:gridCol w:w="1844"/>
        <w:gridCol w:w="1701"/>
        <w:gridCol w:w="1650"/>
      </w:tblGrid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Planowanie pomocy psychologiczno-pedagogicznej na rok szkolny 2025/2026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Ewaluacja pomocy, spotkania w zespołach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Pedagog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Egzamin zawodowy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nauczycieli w pracach zespołów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Kierownik Szkolenia Praktycznego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2-21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Podsumowanie pracy zespołów przedmiotowych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Protokoły z realizacji harmonogramu spotkań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zespołów przedmiotowych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13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Koniec roku szkolnego</w:t>
            </w: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Wystawienie ocen za rocznych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Wszyscy nauczyciele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Rada klasyfikacyjna i promocyjna uczniów klas pozostałych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Podniesienie jakości edukacji matematycznej, informatycznej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Test diagnostyczny -na zakończenie klas I z matematyki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 matematyki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Dokumentacja przebiegu nauczania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Zgodność oceniania ze Statutem Szkolnym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20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Kiermasz używanych podręczników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Sprzedaż książek na terenie szkoły: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możliwość sprzedaży książek także poprzez dziennik elektroniczny.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D. Nasiłowska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B. Lipska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23-26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Działania szkoły na rzecz zdrowia i bezpieczeństwa uczniów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Pogadanka nt. bezpiecznych wakacji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Wychowawcy klas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do 20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Adnotacja w dzienniku</w:t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Zakończenie roku szkolnego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Uroczyste wręczenie świadectw</w:t>
            </w:r>
          </w:p>
        </w:tc>
        <w:tc>
          <w:tcPr>
            <w:tcW w:w="1844" w:type="dxa"/>
            <w:tcBorders/>
          </w:tcPr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J. Giedyk</w:t>
            </w:r>
          </w:p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Calibri" w:hAnsi="Calibri"/>
                <w:kern w:val="0"/>
                <w:sz w:val="22"/>
                <w:szCs w:val="22"/>
                <w:lang w:val="pl-PL" w:eastAsia="en-US" w:bidi="ar-SA"/>
              </w:rPr>
              <w:t>A. Mazur</w:t>
            </w:r>
          </w:p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S. Pasztalaniec</w:t>
            </w:r>
          </w:p>
          <w:p>
            <w:pPr>
              <w:pStyle w:val="Zawartotabeli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>K. Zajkowski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Rada podsumowująca pracę szkoły za rok szkolny 2024/2025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Dyrektor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VI-VIII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Rekrutacja uczniów do klas I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Przyjmowanie podań przez Komisję Rekrutacyjną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Rekrutacyjna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VI-VIII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 harmonogramu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Monitoring prowadzenia dziennika lekcyjnego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Wydruk raportu z dziennika-informacja zwrotna bieżącego monitoringu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Dyrekcja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 dzień przed terminem kontroli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Tablica ogłoszeń w pok. naucz. lub wiadomość w dzienniku elektronicznym.</w:t>
            </w:r>
          </w:p>
        </w:tc>
      </w:tr>
      <w:tr>
        <w:trPr/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Ferie letnie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 VI-31 VIII</w:t>
            </w:r>
          </w:p>
        </w:tc>
        <w:tc>
          <w:tcPr>
            <w:tcW w:w="16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LIPIEC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8"/>
        <w:gridCol w:w="1782"/>
        <w:gridCol w:w="2246"/>
        <w:gridCol w:w="1801"/>
        <w:gridCol w:w="1711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Rekrutacja uczniów do klas I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Komisja Rekrutacyjna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Zgodnie z harmonogramem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Rozdanie świadectw maturalnych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Wydanie świadectw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Sekretarz Szkoły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Organizacja pracy w roku szkolnym 2025/2026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Przekazanie informacji do  Dyrektora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szkoły: listy oddziałów, w tym liczba chłopców i dziewcząt, liczba punktów,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obcy – j.rosyjski /j.niemiecki poziom, religia / etyka,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Przegląd / opinia ,orzeczenie PPP; liczba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uczniów na zajęcia w-f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Przewodniczący Komisji Rekrutacyjnej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Wg. zarządzenia Kuratora Oświaty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SIERPIEŃ 2025 r.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1"/>
        <w:gridCol w:w="1803"/>
        <w:gridCol w:w="2246"/>
        <w:gridCol w:w="1735"/>
        <w:gridCol w:w="1723"/>
      </w:tblGrid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ZADANIE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SPOSÓB REALIZACJI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ODPOWIEDZIALNI</w:t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TERMIN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</w:tr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Przygotowanie szkoły do pracy w nowym roku szkolnym 2024/2025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Realizacja zadań wg harmonogramu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 18 VIII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Egzaminy poprawkowe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Egzaminy maturalne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20-21 VIII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Egzaminy poprawkowe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Przeprowadzenie egzaminów</w:t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Nauczyciele</w:t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VIII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Zebranie Rady Pedagogicznej</w:t>
            </w:r>
          </w:p>
        </w:tc>
        <w:tc>
          <w:tcPr>
            <w:tcW w:w="1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VIII 2025</w:t>
            </w:r>
          </w:p>
        </w:tc>
        <w:tc>
          <w:tcPr>
            <w:tcW w:w="17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Przedstawiony i zatwierdzony przez Radę Pedagogiczną w dniu </w:t>
      </w:r>
      <w:r>
        <w:rPr>
          <w:rFonts w:cs="Times New Roman" w:ascii="Times New Roman" w:hAnsi="Times New Roman"/>
          <w:color w:val="111111"/>
        </w:rPr>
        <w:t>12.09</w:t>
      </w:r>
      <w:r>
        <w:rPr>
          <w:rFonts w:cs="Times New Roman" w:ascii="Times New Roman" w:hAnsi="Times New Roman"/>
          <w:b/>
          <w:color w:val="111111"/>
        </w:rPr>
        <w:t>.2024r</w:t>
      </w:r>
      <w:r>
        <w:rPr>
          <w:rFonts w:cs="Times New Roman" w:ascii="Times New Roman" w:hAnsi="Times New Roman"/>
          <w:color w:val="111111"/>
        </w:rPr>
        <w:t xml:space="preserve">. </w:t>
      </w:r>
      <w:r>
        <w:rPr>
          <w:rFonts w:cs="Times New Roman" w:ascii="Times New Roman" w:hAnsi="Times New Roman"/>
        </w:rPr>
        <w:t>Uchwała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b/>
          <w:color w:val="111111"/>
        </w:rPr>
        <w:t xml:space="preserve">Nr </w:t>
      </w:r>
      <w:r>
        <w:rPr>
          <w:rFonts w:cs="Times New Roman" w:ascii="Times New Roman" w:hAnsi="Times New Roman"/>
          <w:b/>
          <w:color w:val="111111"/>
        </w:rPr>
        <w:t>3</w:t>
      </w:r>
      <w:r>
        <w:rPr>
          <w:rFonts w:cs="Times New Roman" w:ascii="Times New Roman" w:hAnsi="Times New Roman"/>
          <w:b/>
          <w:color w:val="111111"/>
          <w:shd w:fill="FFFFFF" w:val="clear"/>
        </w:rPr>
        <w:t>/20242025</w:t>
      </w:r>
      <w:r>
        <w:rPr>
          <w:rFonts w:cs="Times New Roman" w:ascii="Times New Roman" w:hAnsi="Times New Roman"/>
          <w:color w:val="111111"/>
        </w:rPr>
        <w:t xml:space="preserve"> w sprawie zatwierdzenia rocznego planu pracy szkoły na rok szkolny 2024/2025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f33a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095bf5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95bf5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1420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2f93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142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oSpacing">
    <w:name w:val="No Spacing"/>
    <w:uiPriority w:val="1"/>
    <w:qFormat/>
    <w:rsid w:val="006a3f7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Standard1" w:customStyle="1">
    <w:name w:val="Standard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a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LibreOffice/7.6.1.2$Windows_X86_64 LibreOffice_project/f5defcebd022c5bc36bbb79be232cb6926d8f674</Application>
  <AppVersion>15.0000</AppVersion>
  <Pages>16</Pages>
  <Words>3018</Words>
  <Characters>21447</Characters>
  <CharactersWithSpaces>23616</CharactersWithSpaces>
  <Paragraphs>881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2024-08-27T09:12:00Z</dcterms:created>
  <dc:creator>Zofia Kosatka</dc:creator>
  <dc:description/>
  <dc:language>pl-PL</dc:language>
  <cp:lastModifiedBy/>
  <cp:lastPrinted>2024-08-29T07:58:57Z</cp:lastPrinted>
  <dcterms:modified xsi:type="dcterms:W3CDTF">2024-09-17T09:53:32Z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